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68" w:rsidRDefault="00DE5768" w:rsidP="00DE5768">
      <w:pPr>
        <w:pStyle w:val="Iacaaiea"/>
        <w:tabs>
          <w:tab w:val="left" w:pos="1843"/>
        </w:tabs>
        <w:ind w:right="-285"/>
        <w:rPr>
          <w:rFonts w:ascii="Times New Roman CYR" w:hAnsi="Times New Roman CYR"/>
          <w:b w:val="0"/>
          <w:sz w:val="24"/>
          <w:szCs w:val="24"/>
          <w:lang w:val="ru-RU"/>
        </w:rPr>
      </w:pPr>
      <w:r>
        <w:rPr>
          <w:b w:val="0"/>
          <w:noProof/>
          <w:sz w:val="24"/>
          <w:szCs w:val="24"/>
          <w:lang w:val="ru-RU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768" w:rsidRDefault="00DE5768" w:rsidP="00DE5768">
      <w:pPr>
        <w:pStyle w:val="Iauiue"/>
        <w:ind w:right="-285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Україна</w:t>
      </w:r>
    </w:p>
    <w:p w:rsidR="00DE5768" w:rsidRDefault="00DE5768" w:rsidP="00DE5768">
      <w:pPr>
        <w:pStyle w:val="Iauiue"/>
        <w:ind w:right="-285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ШЕПЕТІВСЬКА МІСЬКА РАДА</w:t>
      </w:r>
    </w:p>
    <w:p w:rsidR="00DE5768" w:rsidRDefault="00DE5768" w:rsidP="00DE5768">
      <w:pPr>
        <w:pStyle w:val="Iauiue"/>
        <w:ind w:right="-285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ХМЕЛЬНИЦЬКОЇ ОБЛАСТІ</w:t>
      </w:r>
    </w:p>
    <w:p w:rsidR="00DE5768" w:rsidRDefault="00DE5768" w:rsidP="00DE5768">
      <w:pPr>
        <w:ind w:right="-285"/>
        <w:rPr>
          <w:rFonts w:ascii="Times New Roman" w:hAnsi="Times New Roman" w:cs="Times New Roman"/>
          <w:b/>
          <w:sz w:val="24"/>
          <w:szCs w:val="24"/>
        </w:rPr>
      </w:pPr>
    </w:p>
    <w:p w:rsidR="00DE5768" w:rsidRDefault="00DE5768" w:rsidP="00DE5768">
      <w:pPr>
        <w:ind w:right="-285"/>
        <w:jc w:val="center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DE5768" w:rsidRDefault="00DE5768" w:rsidP="00DE5768">
      <w:pPr>
        <w:ind w:right="-285"/>
        <w:jc w:val="center"/>
      </w:pPr>
      <w:r>
        <w:rPr>
          <w:b/>
        </w:rPr>
        <w:t xml:space="preserve">________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</w:t>
      </w:r>
      <w:proofErr w:type="spellStart"/>
      <w:r>
        <w:rPr>
          <w:b/>
        </w:rPr>
        <w:t>скликання</w:t>
      </w:r>
      <w:proofErr w:type="spellEnd"/>
    </w:p>
    <w:p w:rsidR="00DE5768" w:rsidRDefault="00DE5768" w:rsidP="00DE5768">
      <w:pPr>
        <w:jc w:val="both"/>
      </w:pPr>
      <w:proofErr w:type="spellStart"/>
      <w:r>
        <w:t>від</w:t>
      </w:r>
      <w:proofErr w:type="spellEnd"/>
      <w:r>
        <w:t xml:space="preserve"> _____ ____________ 2018  року №______</w:t>
      </w:r>
    </w:p>
    <w:p w:rsidR="00DE5768" w:rsidRDefault="00DE5768" w:rsidP="00DE5768">
      <w:pPr>
        <w:jc w:val="both"/>
      </w:pPr>
      <w:r>
        <w:t xml:space="preserve">             м. </w:t>
      </w:r>
      <w:proofErr w:type="spellStart"/>
      <w:r>
        <w:t>Шепетівка</w:t>
      </w:r>
      <w:proofErr w:type="spellEnd"/>
    </w:p>
    <w:p w:rsidR="00DE5768" w:rsidRDefault="00DE5768" w:rsidP="00DE5768">
      <w:pPr>
        <w:pStyle w:val="1"/>
        <w:ind w:right="-284"/>
        <w:rPr>
          <w:b/>
          <w:sz w:val="24"/>
          <w:szCs w:val="24"/>
        </w:rPr>
      </w:pPr>
    </w:p>
    <w:p w:rsidR="00DE5768" w:rsidRDefault="00DE5768" w:rsidP="00DE5768">
      <w:pPr>
        <w:spacing w:after="0"/>
        <w:rPr>
          <w:sz w:val="24"/>
          <w:szCs w:val="24"/>
        </w:rPr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r>
        <w:rPr>
          <w:lang w:val="en-US"/>
        </w:rPr>
        <w:t>XIX</w:t>
      </w:r>
      <w:r>
        <w:t xml:space="preserve"> </w:t>
      </w:r>
      <w:proofErr w:type="spellStart"/>
      <w:r>
        <w:t>сесії</w:t>
      </w:r>
      <w:proofErr w:type="spellEnd"/>
    </w:p>
    <w:p w:rsidR="00DE5768" w:rsidRDefault="00DE5768" w:rsidP="00DE5768">
      <w:pPr>
        <w:spacing w:after="0"/>
      </w:pPr>
      <w:proofErr w:type="spellStart"/>
      <w:proofErr w:type="gramStart"/>
      <w:r>
        <w:t>м</w:t>
      </w:r>
      <w:proofErr w:type="gramEnd"/>
      <w:r>
        <w:t>іської</w:t>
      </w:r>
      <w:proofErr w:type="spellEnd"/>
      <w:r>
        <w:t xml:space="preserve"> ради VI </w:t>
      </w:r>
      <w:proofErr w:type="spellStart"/>
      <w:r>
        <w:t>скликання</w:t>
      </w:r>
      <w:proofErr w:type="spellEnd"/>
      <w:r>
        <w:t xml:space="preserve"> 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грудня</w:t>
      </w:r>
      <w:proofErr w:type="spellEnd"/>
      <w:r>
        <w:t xml:space="preserve"> 2011 року № 16 </w:t>
      </w:r>
    </w:p>
    <w:p w:rsidR="00DE5768" w:rsidRDefault="00DE5768" w:rsidP="00DE5768">
      <w:pPr>
        <w:spacing w:after="0"/>
      </w:pPr>
      <w:r>
        <w:t xml:space="preserve">«Про </w:t>
      </w:r>
      <w:proofErr w:type="spellStart"/>
      <w:r>
        <w:t>затвердження</w:t>
      </w:r>
      <w:proofErr w:type="spellEnd"/>
      <w:r>
        <w:t xml:space="preserve"> штатного </w:t>
      </w:r>
      <w:proofErr w:type="spellStart"/>
      <w:r>
        <w:t>розпису</w:t>
      </w:r>
      <w:proofErr w:type="spellEnd"/>
    </w:p>
    <w:p w:rsidR="00DE5768" w:rsidRDefault="00DE5768" w:rsidP="00DE5768">
      <w:pPr>
        <w:spacing w:after="0"/>
      </w:pPr>
      <w:proofErr w:type="spellStart"/>
      <w:r>
        <w:t>комунальної</w:t>
      </w:r>
      <w:proofErr w:type="spellEnd"/>
      <w:r>
        <w:t xml:space="preserve"> установи «</w:t>
      </w:r>
      <w:proofErr w:type="spellStart"/>
      <w:r>
        <w:t>Шепетівський</w:t>
      </w:r>
      <w:proofErr w:type="spellEnd"/>
    </w:p>
    <w:p w:rsidR="00DE5768" w:rsidRPr="00DE5768" w:rsidRDefault="00DE5768" w:rsidP="00DE5768">
      <w:pPr>
        <w:spacing w:after="0"/>
        <w:rPr>
          <w:lang w:val="uk-UA"/>
        </w:rPr>
      </w:pPr>
      <w:r>
        <w:t xml:space="preserve">парк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>»</w:t>
      </w:r>
    </w:p>
    <w:p w:rsidR="00DE5768" w:rsidRDefault="00DE5768" w:rsidP="00DE5768">
      <w:pPr>
        <w:tabs>
          <w:tab w:val="left" w:pos="540"/>
        </w:tabs>
        <w:spacing w:after="0"/>
        <w:ind w:firstLine="708"/>
        <w:rPr>
          <w:lang w:val="uk-UA"/>
        </w:rPr>
      </w:pPr>
    </w:p>
    <w:p w:rsidR="00DE5768" w:rsidRDefault="00DE5768" w:rsidP="00DE5768">
      <w:pPr>
        <w:tabs>
          <w:tab w:val="left" w:pos="540"/>
        </w:tabs>
      </w:pPr>
    </w:p>
    <w:p w:rsidR="00DE5768" w:rsidRPr="007956E8" w:rsidRDefault="00DE5768" w:rsidP="00F41455">
      <w:pPr>
        <w:jc w:val="both"/>
        <w:rPr>
          <w:lang w:val="uk-UA"/>
        </w:rPr>
      </w:pPr>
      <w:r>
        <w:t xml:space="preserve"> </w:t>
      </w:r>
      <w:r>
        <w:tab/>
      </w:r>
      <w:r>
        <w:rPr>
          <w:lang w:val="uk-UA"/>
        </w:rPr>
        <w:t>Відповідно до</w:t>
      </w:r>
      <w:r w:rsidR="007956E8">
        <w:rPr>
          <w:lang w:val="uk-UA"/>
        </w:rPr>
        <w:t xml:space="preserve"> Закону України «Про культуру»,</w:t>
      </w:r>
      <w:r>
        <w:rPr>
          <w:lang w:val="uk-UA"/>
        </w:rPr>
        <w:t xml:space="preserve"> </w:t>
      </w:r>
      <w:r w:rsidR="007956E8">
        <w:rPr>
          <w:lang w:val="uk-UA"/>
        </w:rPr>
        <w:t xml:space="preserve"> наказу Міністерства культури України від 20 вересня 2011 року № 767/0/16-11 «Про затвердження типових штатних нормативів клубних закладів, центрів народної творчості, парків культури та відпочинку та інших культурно – освітніх центрів і установ державної та комунальної форми власності сфери культури»,</w:t>
      </w:r>
      <w:r w:rsidR="007956E8" w:rsidRPr="007956E8">
        <w:rPr>
          <w:lang w:val="uk-UA"/>
        </w:rPr>
        <w:t xml:space="preserve"> </w:t>
      </w:r>
      <w:r w:rsidR="007956E8">
        <w:rPr>
          <w:lang w:val="uk-UA"/>
        </w:rPr>
        <w:t>Типових норм часу та норм обслуговування для робітників і виробничого персоналу, зайнятих утриманням житлового фонду, затверджених Наказом Держкомітету України ЖКГ № 59 від 04.08.1997 року із змінами та доповненнями</w:t>
      </w:r>
      <w:r w:rsidR="007956E8" w:rsidRPr="007956E8">
        <w:rPr>
          <w:lang w:val="uk-UA"/>
        </w:rPr>
        <w:t>,</w:t>
      </w:r>
      <w:r w:rsidR="00F64CB0" w:rsidRPr="00F64CB0">
        <w:t xml:space="preserve"> </w:t>
      </w:r>
      <w:r w:rsidR="00F64CB0">
        <w:rPr>
          <w:lang w:val="uk-UA"/>
        </w:rPr>
        <w:t>р</w:t>
      </w:r>
      <w:proofErr w:type="spellStart"/>
      <w:r w:rsidR="00F64CB0">
        <w:t>озглянувши</w:t>
      </w:r>
      <w:proofErr w:type="spellEnd"/>
      <w:r w:rsidR="00F64CB0">
        <w:t xml:space="preserve"> </w:t>
      </w:r>
      <w:proofErr w:type="spellStart"/>
      <w:r w:rsidR="00F64CB0">
        <w:t>звернення</w:t>
      </w:r>
      <w:proofErr w:type="spellEnd"/>
      <w:r w:rsidR="00F64CB0">
        <w:t xml:space="preserve">   № </w:t>
      </w:r>
      <w:r w:rsidR="00F64CB0">
        <w:rPr>
          <w:lang w:val="uk-UA"/>
        </w:rPr>
        <w:t>22</w:t>
      </w:r>
      <w:r w:rsidR="00F64CB0">
        <w:t xml:space="preserve">  </w:t>
      </w:r>
      <w:proofErr w:type="spellStart"/>
      <w:r w:rsidR="00F64CB0">
        <w:t>від</w:t>
      </w:r>
      <w:proofErr w:type="spellEnd"/>
      <w:r w:rsidR="00F64CB0">
        <w:t xml:space="preserve">  2</w:t>
      </w:r>
      <w:r w:rsidR="00F64CB0">
        <w:rPr>
          <w:lang w:val="uk-UA"/>
        </w:rPr>
        <w:t>1</w:t>
      </w:r>
      <w:r w:rsidR="00F64CB0">
        <w:t xml:space="preserve"> </w:t>
      </w:r>
      <w:r w:rsidR="00F64CB0">
        <w:rPr>
          <w:lang w:val="uk-UA"/>
        </w:rPr>
        <w:t>лютого</w:t>
      </w:r>
      <w:r w:rsidR="00F64CB0">
        <w:t xml:space="preserve"> 2018</w:t>
      </w:r>
      <w:r w:rsidR="00F64CB0">
        <w:rPr>
          <w:lang w:val="uk-UA"/>
        </w:rPr>
        <w:t xml:space="preserve"> р.</w:t>
      </w:r>
      <w:r w:rsidR="00F64CB0">
        <w:t xml:space="preserve">  </w:t>
      </w:r>
      <w:r w:rsidR="00F64CB0">
        <w:rPr>
          <w:lang w:val="uk-UA"/>
        </w:rPr>
        <w:t>директора комунальної установи «</w:t>
      </w:r>
      <w:proofErr w:type="spellStart"/>
      <w:r w:rsidR="00F64CB0">
        <w:rPr>
          <w:lang w:val="uk-UA"/>
        </w:rPr>
        <w:t>Шепетівський</w:t>
      </w:r>
      <w:proofErr w:type="spellEnd"/>
      <w:r w:rsidR="00F64CB0">
        <w:rPr>
          <w:lang w:val="uk-UA"/>
        </w:rPr>
        <w:t xml:space="preserve"> парк культури та відпочинку»,  </w:t>
      </w:r>
      <w:r w:rsidR="00F41455">
        <w:rPr>
          <w:lang w:val="uk-UA"/>
        </w:rPr>
        <w:t xml:space="preserve"> з метою впорядкування штатного розпису </w:t>
      </w:r>
      <w:r w:rsidR="00F64CB0">
        <w:rPr>
          <w:lang w:val="uk-UA"/>
        </w:rPr>
        <w:t xml:space="preserve">даної </w:t>
      </w:r>
      <w:r w:rsidR="00F41455">
        <w:rPr>
          <w:lang w:val="uk-UA"/>
        </w:rPr>
        <w:t>ко</w:t>
      </w:r>
      <w:r w:rsidR="00F64CB0">
        <w:rPr>
          <w:lang w:val="uk-UA"/>
        </w:rPr>
        <w:t xml:space="preserve">мунальної установи </w:t>
      </w:r>
      <w:r w:rsidR="00F41455">
        <w:rPr>
          <w:lang w:val="uk-UA"/>
        </w:rPr>
        <w:t xml:space="preserve"> та керуючись ст. 26 Закону України  </w:t>
      </w:r>
      <w:proofErr w:type="spellStart"/>
      <w:r w:rsidR="00F41455">
        <w:rPr>
          <w:lang w:val="uk-UA"/>
        </w:rPr>
        <w:t>„Про</w:t>
      </w:r>
      <w:proofErr w:type="spellEnd"/>
      <w:r w:rsidR="00F41455">
        <w:rPr>
          <w:lang w:val="uk-UA"/>
        </w:rPr>
        <w:t xml:space="preserve"> місцеве самоврядування в </w:t>
      </w:r>
      <w:proofErr w:type="spellStart"/>
      <w:r w:rsidR="00F41455">
        <w:rPr>
          <w:lang w:val="uk-UA"/>
        </w:rPr>
        <w:t>Україні”</w:t>
      </w:r>
      <w:proofErr w:type="spellEnd"/>
      <w:r w:rsidR="00F41455">
        <w:rPr>
          <w:lang w:val="uk-UA"/>
        </w:rPr>
        <w:t xml:space="preserve">,  міська рада  </w:t>
      </w:r>
    </w:p>
    <w:p w:rsidR="00DE5768" w:rsidRPr="00950BE0" w:rsidRDefault="00DE5768" w:rsidP="00DE5768">
      <w:pPr>
        <w:ind w:right="-1"/>
        <w:jc w:val="both"/>
        <w:rPr>
          <w:lang w:val="uk-UA"/>
        </w:rPr>
      </w:pPr>
      <w:r w:rsidRPr="00950BE0">
        <w:rPr>
          <w:lang w:val="uk-UA"/>
        </w:rPr>
        <w:t xml:space="preserve">ВИРІШИЛА: </w:t>
      </w:r>
    </w:p>
    <w:p w:rsidR="00DE5768" w:rsidRPr="00950BE0" w:rsidRDefault="00950BE0" w:rsidP="00DE5768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  <w:rPr>
          <w:lang w:val="uk-UA"/>
        </w:rPr>
      </w:pPr>
      <w:r>
        <w:rPr>
          <w:lang w:val="uk-UA"/>
        </w:rPr>
        <w:t xml:space="preserve"> </w:t>
      </w:r>
      <w:r w:rsidR="007956E8" w:rsidRPr="00950BE0">
        <w:rPr>
          <w:lang w:val="uk-UA"/>
        </w:rPr>
        <w:t xml:space="preserve">Внести зміни </w:t>
      </w:r>
      <w:r w:rsidR="00F41455" w:rsidRPr="00950BE0">
        <w:rPr>
          <w:lang w:val="uk-UA"/>
        </w:rPr>
        <w:t xml:space="preserve"> в додаток № </w:t>
      </w:r>
      <w:r w:rsidR="00F41455">
        <w:rPr>
          <w:lang w:val="uk-UA"/>
        </w:rPr>
        <w:t>1</w:t>
      </w:r>
      <w:r w:rsidR="00E923BF" w:rsidRPr="00950BE0">
        <w:rPr>
          <w:lang w:val="uk-UA"/>
        </w:rPr>
        <w:t xml:space="preserve"> </w:t>
      </w:r>
      <w:r w:rsidR="00DE5768" w:rsidRPr="00950BE0">
        <w:rPr>
          <w:lang w:val="uk-UA"/>
        </w:rPr>
        <w:t xml:space="preserve">  до рішення</w:t>
      </w:r>
      <w:r w:rsidR="00E923BF" w:rsidRPr="00950BE0">
        <w:rPr>
          <w:lang w:val="uk-UA"/>
        </w:rPr>
        <w:t xml:space="preserve"> </w:t>
      </w:r>
      <w:r w:rsidR="00E923BF">
        <w:rPr>
          <w:lang w:val="en-US"/>
        </w:rPr>
        <w:t>XIX</w:t>
      </w:r>
      <w:r w:rsidR="00E923BF" w:rsidRPr="00950BE0">
        <w:rPr>
          <w:lang w:val="uk-UA"/>
        </w:rPr>
        <w:t xml:space="preserve"> </w:t>
      </w:r>
      <w:r w:rsidR="00E923BF">
        <w:rPr>
          <w:lang w:val="en-US"/>
        </w:rPr>
        <w:t>c</w:t>
      </w:r>
      <w:proofErr w:type="spellStart"/>
      <w:r w:rsidR="00E923BF" w:rsidRPr="00950BE0">
        <w:rPr>
          <w:lang w:val="uk-UA"/>
        </w:rPr>
        <w:t>есії</w:t>
      </w:r>
      <w:proofErr w:type="spellEnd"/>
      <w:r w:rsidR="00E923BF" w:rsidRPr="00950BE0">
        <w:rPr>
          <w:lang w:val="uk-UA"/>
        </w:rPr>
        <w:t xml:space="preserve"> міської ради від 29 </w:t>
      </w:r>
      <w:r w:rsidR="00E923BF">
        <w:rPr>
          <w:lang w:val="uk-UA"/>
        </w:rPr>
        <w:t>груд</w:t>
      </w:r>
      <w:r w:rsidR="00E923BF" w:rsidRPr="00950BE0">
        <w:rPr>
          <w:lang w:val="uk-UA"/>
        </w:rPr>
        <w:t>ня 2011 року № 1</w:t>
      </w:r>
      <w:r w:rsidR="00E923BF">
        <w:rPr>
          <w:lang w:val="uk-UA"/>
        </w:rPr>
        <w:t>6</w:t>
      </w:r>
      <w:r w:rsidR="00DE5768" w:rsidRPr="00950BE0">
        <w:rPr>
          <w:lang w:val="uk-UA"/>
        </w:rPr>
        <w:t xml:space="preserve"> «</w:t>
      </w:r>
      <w:r w:rsidR="00E923BF">
        <w:rPr>
          <w:lang w:val="uk-UA"/>
        </w:rPr>
        <w:t>Про затвердження штатного розпису комунальної установи «</w:t>
      </w:r>
      <w:proofErr w:type="spellStart"/>
      <w:r w:rsidR="00E923BF">
        <w:rPr>
          <w:lang w:val="uk-UA"/>
        </w:rPr>
        <w:t>Шепетівський</w:t>
      </w:r>
      <w:proofErr w:type="spellEnd"/>
      <w:r w:rsidR="00E923BF">
        <w:rPr>
          <w:lang w:val="uk-UA"/>
        </w:rPr>
        <w:t xml:space="preserve"> парк культури і відпочинку»</w:t>
      </w:r>
      <w:r w:rsidR="00E923BF" w:rsidRPr="00950BE0">
        <w:rPr>
          <w:lang w:val="uk-UA"/>
        </w:rPr>
        <w:t>»</w:t>
      </w:r>
      <w:r w:rsidR="00DE5768" w:rsidRPr="00950BE0">
        <w:rPr>
          <w:lang w:val="uk-UA"/>
        </w:rPr>
        <w:t>,</w:t>
      </w:r>
      <w:r>
        <w:rPr>
          <w:lang w:val="uk-UA"/>
        </w:rPr>
        <w:t xml:space="preserve"> </w:t>
      </w:r>
      <w:r w:rsidR="00DE5768" w:rsidRPr="00950BE0">
        <w:rPr>
          <w:lang w:val="uk-UA"/>
        </w:rPr>
        <w:t xml:space="preserve"> виклавши його в редакції </w:t>
      </w:r>
      <w:r>
        <w:rPr>
          <w:lang w:val="uk-UA"/>
        </w:rPr>
        <w:t xml:space="preserve"> </w:t>
      </w:r>
      <w:r w:rsidR="00DE5768" w:rsidRPr="00950BE0">
        <w:rPr>
          <w:lang w:val="uk-UA"/>
        </w:rPr>
        <w:t>згідно додатку</w:t>
      </w:r>
      <w:r>
        <w:rPr>
          <w:lang w:val="uk-UA"/>
        </w:rPr>
        <w:t xml:space="preserve">  № 1</w:t>
      </w:r>
      <w:r w:rsidR="00DE5768" w:rsidRPr="00950BE0">
        <w:rPr>
          <w:lang w:val="uk-UA"/>
        </w:rPr>
        <w:t>.</w:t>
      </w:r>
    </w:p>
    <w:p w:rsidR="00DE5768" w:rsidRDefault="00DE5768" w:rsidP="00DE5768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Стасюк</w:t>
      </w:r>
      <w:proofErr w:type="spellEnd"/>
      <w:r>
        <w:t xml:space="preserve"> Н.В. та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підприємницької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r w:rsidR="00950BE0">
        <w:rPr>
          <w:lang w:val="uk-UA"/>
        </w:rPr>
        <w:t xml:space="preserve"> </w:t>
      </w:r>
      <w:r>
        <w:t xml:space="preserve">транспорту, </w:t>
      </w:r>
      <w:r w:rsidR="00950BE0">
        <w:rPr>
          <w:lang w:val="uk-UA"/>
        </w:rPr>
        <w:t xml:space="preserve"> </w:t>
      </w:r>
      <w:proofErr w:type="spellStart"/>
      <w:r>
        <w:t>енергетики</w:t>
      </w:r>
      <w:proofErr w:type="spellEnd"/>
      <w:r>
        <w:t xml:space="preserve"> та </w:t>
      </w:r>
      <w:proofErr w:type="spellStart"/>
      <w:r>
        <w:t>зв’язку</w:t>
      </w:r>
      <w:proofErr w:type="spellEnd"/>
      <w:r w:rsidR="00950BE0">
        <w:rPr>
          <w:lang w:val="uk-UA"/>
        </w:rPr>
        <w:t xml:space="preserve"> </w:t>
      </w:r>
      <w:r>
        <w:t xml:space="preserve"> (голова </w:t>
      </w:r>
      <w:proofErr w:type="spellStart"/>
      <w:r>
        <w:t>комісії</w:t>
      </w:r>
      <w:proofErr w:type="spellEnd"/>
      <w:r>
        <w:t xml:space="preserve">  Верхогляд М.І.).</w:t>
      </w:r>
    </w:p>
    <w:p w:rsidR="00DE5768" w:rsidRDefault="00DE5768" w:rsidP="00DE5768">
      <w:pPr>
        <w:tabs>
          <w:tab w:val="left" w:pos="540"/>
        </w:tabs>
        <w:jc w:val="both"/>
      </w:pPr>
    </w:p>
    <w:p w:rsidR="00DE5768" w:rsidRDefault="00DE5768" w:rsidP="00DE5768">
      <w:pPr>
        <w:tabs>
          <w:tab w:val="left" w:pos="540"/>
        </w:tabs>
        <w:jc w:val="both"/>
      </w:pPr>
    </w:p>
    <w:p w:rsidR="00DE5768" w:rsidRDefault="00DE5768" w:rsidP="00DE5768">
      <w:pPr>
        <w:tabs>
          <w:tab w:val="left" w:pos="540"/>
        </w:tabs>
        <w:jc w:val="both"/>
      </w:pPr>
    </w:p>
    <w:p w:rsidR="00DE5768" w:rsidRDefault="00DE5768" w:rsidP="00DE5768">
      <w:pPr>
        <w:tabs>
          <w:tab w:val="left" w:pos="540"/>
        </w:tabs>
        <w:jc w:val="both"/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    </w:t>
      </w:r>
      <w:r w:rsidR="00950BE0">
        <w:rPr>
          <w:lang w:val="uk-UA"/>
        </w:rPr>
        <w:t xml:space="preserve">                                  </w:t>
      </w:r>
      <w:r>
        <w:t xml:space="preserve">     М. </w:t>
      </w:r>
      <w:proofErr w:type="spellStart"/>
      <w:r>
        <w:t>Полодюк</w:t>
      </w:r>
      <w:proofErr w:type="spellEnd"/>
    </w:p>
    <w:p w:rsidR="00950BE0" w:rsidRDefault="00950BE0" w:rsidP="00950BE0">
      <w:pPr>
        <w:rPr>
          <w:lang w:val="uk-UA"/>
        </w:rPr>
      </w:pPr>
    </w:p>
    <w:p w:rsidR="00950BE0" w:rsidRDefault="00950BE0" w:rsidP="00950BE0">
      <w:pPr>
        <w:ind w:firstLine="6120"/>
        <w:rPr>
          <w:lang w:val="uk-UA"/>
        </w:rPr>
      </w:pPr>
      <w:r>
        <w:rPr>
          <w:lang w:val="uk-UA"/>
        </w:rPr>
        <w:t>Додаток  № 1</w:t>
      </w:r>
    </w:p>
    <w:p w:rsidR="00950BE0" w:rsidRDefault="00950BE0" w:rsidP="00950BE0">
      <w:pPr>
        <w:ind w:firstLine="6120"/>
        <w:rPr>
          <w:lang w:val="uk-UA"/>
        </w:rPr>
      </w:pPr>
      <w:r>
        <w:rPr>
          <w:lang w:val="uk-UA"/>
        </w:rPr>
        <w:t>до рішення         сесії</w:t>
      </w:r>
    </w:p>
    <w:p w:rsidR="00950BE0" w:rsidRDefault="00950BE0" w:rsidP="00950BE0">
      <w:pPr>
        <w:ind w:firstLine="6120"/>
        <w:rPr>
          <w:lang w:val="uk-UA"/>
        </w:rPr>
      </w:pPr>
      <w:r>
        <w:rPr>
          <w:lang w:val="uk-UA"/>
        </w:rPr>
        <w:t xml:space="preserve">міської ради </w:t>
      </w:r>
      <w:r w:rsidRPr="00950BE0">
        <w:t xml:space="preserve">     </w:t>
      </w:r>
      <w:r>
        <w:rPr>
          <w:lang w:val="uk-UA"/>
        </w:rPr>
        <w:t xml:space="preserve"> скликання</w:t>
      </w:r>
    </w:p>
    <w:p w:rsidR="00950BE0" w:rsidRPr="00147333" w:rsidRDefault="00950BE0" w:rsidP="00950BE0">
      <w:pPr>
        <w:ind w:firstLine="6120"/>
        <w:rPr>
          <w:lang w:val="uk-UA"/>
        </w:rPr>
      </w:pPr>
      <w:r>
        <w:rPr>
          <w:lang w:val="uk-UA"/>
        </w:rPr>
        <w:t>від               2018</w:t>
      </w:r>
      <w:r w:rsidRPr="00147333">
        <w:rPr>
          <w:lang w:val="uk-UA"/>
        </w:rPr>
        <w:t xml:space="preserve">р. № </w:t>
      </w:r>
    </w:p>
    <w:p w:rsidR="00950BE0" w:rsidRDefault="00950BE0" w:rsidP="00950BE0">
      <w:pPr>
        <w:ind w:left="7200" w:firstLine="720"/>
        <w:rPr>
          <w:lang w:val="uk-UA"/>
        </w:rPr>
      </w:pPr>
    </w:p>
    <w:p w:rsidR="00950BE0" w:rsidRDefault="00950BE0" w:rsidP="00950BE0">
      <w:pPr>
        <w:ind w:left="7200" w:firstLine="720"/>
        <w:rPr>
          <w:lang w:val="uk-UA"/>
        </w:rPr>
      </w:pPr>
    </w:p>
    <w:p w:rsidR="00950BE0" w:rsidRPr="00672D5E" w:rsidRDefault="00950BE0" w:rsidP="00950BE0">
      <w:pPr>
        <w:ind w:left="7200" w:firstLine="720"/>
        <w:rPr>
          <w:lang w:val="uk-UA"/>
        </w:rPr>
      </w:pPr>
    </w:p>
    <w:p w:rsidR="00950BE0" w:rsidRPr="00672D5E" w:rsidRDefault="00950BE0" w:rsidP="00950BE0">
      <w:pPr>
        <w:tabs>
          <w:tab w:val="left" w:pos="1050"/>
        </w:tabs>
        <w:jc w:val="center"/>
        <w:rPr>
          <w:lang w:val="uk-UA"/>
        </w:rPr>
      </w:pPr>
      <w:r w:rsidRPr="00672D5E">
        <w:rPr>
          <w:lang w:val="uk-UA"/>
        </w:rPr>
        <w:t>Штатний розпис</w:t>
      </w:r>
    </w:p>
    <w:p w:rsidR="00950BE0" w:rsidRPr="00672D5E" w:rsidRDefault="00950BE0" w:rsidP="00950BE0">
      <w:pPr>
        <w:tabs>
          <w:tab w:val="left" w:pos="1050"/>
        </w:tabs>
        <w:jc w:val="center"/>
        <w:rPr>
          <w:lang w:val="uk-UA"/>
        </w:rPr>
      </w:pPr>
      <w:r>
        <w:rPr>
          <w:lang w:val="uk-UA"/>
        </w:rPr>
        <w:t>Комунальної установи «</w:t>
      </w:r>
      <w:proofErr w:type="spellStart"/>
      <w:r w:rsidRPr="00672D5E">
        <w:rPr>
          <w:lang w:val="uk-UA"/>
        </w:rPr>
        <w:t>Шепетівсь</w:t>
      </w:r>
      <w:r>
        <w:rPr>
          <w:lang w:val="uk-UA"/>
        </w:rPr>
        <w:t>кий</w:t>
      </w:r>
      <w:proofErr w:type="spellEnd"/>
      <w:r>
        <w:rPr>
          <w:lang w:val="uk-UA"/>
        </w:rPr>
        <w:t xml:space="preserve"> парк культури і відпочинку»</w:t>
      </w:r>
      <w:r w:rsidRPr="00672D5E">
        <w:rPr>
          <w:lang w:val="uk-UA"/>
        </w:rPr>
        <w:t xml:space="preserve"> </w:t>
      </w:r>
    </w:p>
    <w:p w:rsidR="00950BE0" w:rsidRPr="00672D5E" w:rsidRDefault="00950BE0" w:rsidP="00950BE0">
      <w:pPr>
        <w:tabs>
          <w:tab w:val="left" w:pos="1050"/>
        </w:tabs>
        <w:jc w:val="center"/>
        <w:rPr>
          <w:lang w:val="uk-UA"/>
        </w:rPr>
      </w:pPr>
    </w:p>
    <w:p w:rsidR="00950BE0" w:rsidRDefault="00950BE0" w:rsidP="00950BE0">
      <w:pPr>
        <w:rPr>
          <w:lang w:val="uk-UA"/>
        </w:rPr>
      </w:pPr>
    </w:p>
    <w:tbl>
      <w:tblPr>
        <w:tblStyle w:val="a5"/>
        <w:tblW w:w="0" w:type="auto"/>
        <w:tblLook w:val="01E0"/>
      </w:tblPr>
      <w:tblGrid>
        <w:gridCol w:w="1188"/>
        <w:gridCol w:w="6480"/>
        <w:gridCol w:w="1903"/>
      </w:tblGrid>
      <w:tr w:rsidR="00950BE0" w:rsidTr="00861F94">
        <w:tc>
          <w:tcPr>
            <w:tcW w:w="1188" w:type="dxa"/>
          </w:tcPr>
          <w:p w:rsidR="00950BE0" w:rsidRDefault="00950BE0" w:rsidP="00861F94">
            <w:pPr>
              <w:tabs>
                <w:tab w:val="left" w:pos="1050"/>
              </w:tabs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6480" w:type="dxa"/>
          </w:tcPr>
          <w:p w:rsidR="00950BE0" w:rsidRDefault="00950BE0" w:rsidP="00861F94">
            <w:pPr>
              <w:tabs>
                <w:tab w:val="left" w:pos="10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посади</w:t>
            </w:r>
          </w:p>
        </w:tc>
        <w:tc>
          <w:tcPr>
            <w:tcW w:w="1903" w:type="dxa"/>
          </w:tcPr>
          <w:p w:rsidR="00950BE0" w:rsidRDefault="00950BE0" w:rsidP="00861F94">
            <w:pPr>
              <w:tabs>
                <w:tab w:val="left" w:pos="10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 w:rsidRPr="00672D5E">
              <w:rPr>
                <w:lang w:val="uk-UA"/>
              </w:rPr>
              <w:t xml:space="preserve">Електромонтер з ремонту та обслуговування електроустаткування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Столяр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Двірник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 w:rsidRPr="00672D5E">
              <w:rPr>
                <w:lang w:val="uk-UA"/>
              </w:rPr>
              <w:t xml:space="preserve">Заступник директора з адміністративно – господарської роботи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Технік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Сторож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 w:rsidRPr="00672D5E">
              <w:rPr>
                <w:lang w:val="uk-UA"/>
              </w:rPr>
              <w:t xml:space="preserve">Організатор культурно – </w:t>
            </w:r>
            <w:proofErr w:type="spellStart"/>
            <w:r w:rsidRPr="00672D5E">
              <w:rPr>
                <w:lang w:val="uk-UA"/>
              </w:rPr>
              <w:t>дозвілевої</w:t>
            </w:r>
            <w:proofErr w:type="spellEnd"/>
            <w:r w:rsidRPr="00672D5E">
              <w:rPr>
                <w:lang w:val="uk-UA"/>
              </w:rPr>
              <w:t xml:space="preserve"> діяльності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Pr="0017126B" w:rsidRDefault="00950BE0" w:rsidP="00861F94">
            <w:pPr>
              <w:rPr>
                <w:lang w:val="uk-UA"/>
              </w:rPr>
            </w:pPr>
            <w:r>
              <w:rPr>
                <w:lang w:val="en-US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Касир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Художник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Черговий атракціонів і тирів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 xml:space="preserve">Завідувач атракціону 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50BE0" w:rsidTr="00861F94">
        <w:tc>
          <w:tcPr>
            <w:tcW w:w="1188" w:type="dxa"/>
          </w:tcPr>
          <w:p w:rsidR="00950BE0" w:rsidRDefault="00950BE0" w:rsidP="00861F94">
            <w:pPr>
              <w:rPr>
                <w:lang w:val="uk-UA"/>
              </w:rPr>
            </w:pPr>
          </w:p>
        </w:tc>
        <w:tc>
          <w:tcPr>
            <w:tcW w:w="6480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1903" w:type="dxa"/>
          </w:tcPr>
          <w:p w:rsidR="00950BE0" w:rsidRDefault="00950BE0" w:rsidP="00861F94">
            <w:pPr>
              <w:rPr>
                <w:lang w:val="uk-UA"/>
              </w:rPr>
            </w:pPr>
            <w:r>
              <w:rPr>
                <w:lang w:val="uk-UA"/>
              </w:rPr>
              <w:t>31,5</w:t>
            </w:r>
          </w:p>
        </w:tc>
      </w:tr>
    </w:tbl>
    <w:p w:rsidR="00950BE0" w:rsidRDefault="00950BE0" w:rsidP="00950BE0">
      <w:pPr>
        <w:rPr>
          <w:lang w:val="uk-UA"/>
        </w:rPr>
      </w:pPr>
    </w:p>
    <w:p w:rsidR="00950BE0" w:rsidRDefault="00950BE0" w:rsidP="00950BE0">
      <w:pPr>
        <w:rPr>
          <w:lang w:val="uk-UA"/>
        </w:rPr>
      </w:pPr>
    </w:p>
    <w:p w:rsidR="00950BE0" w:rsidRDefault="00950BE0" w:rsidP="00950BE0">
      <w:pPr>
        <w:rPr>
          <w:lang w:val="uk-UA"/>
        </w:rPr>
      </w:pPr>
    </w:p>
    <w:p w:rsidR="00950BE0" w:rsidRDefault="00950BE0" w:rsidP="00950BE0">
      <w:pPr>
        <w:rPr>
          <w:lang w:val="uk-UA"/>
        </w:rPr>
      </w:pPr>
    </w:p>
    <w:p w:rsidR="00950BE0" w:rsidRDefault="00950BE0" w:rsidP="00950BE0">
      <w:pPr>
        <w:jc w:val="center"/>
        <w:rPr>
          <w:lang w:val="uk-UA"/>
        </w:rPr>
      </w:pPr>
      <w:r>
        <w:rPr>
          <w:lang w:val="uk-UA"/>
        </w:rPr>
        <w:t xml:space="preserve">Секретар міської ради 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М. </w:t>
      </w:r>
      <w:proofErr w:type="spellStart"/>
      <w:r>
        <w:rPr>
          <w:lang w:val="uk-UA"/>
        </w:rPr>
        <w:t>Кикоть</w:t>
      </w:r>
      <w:proofErr w:type="spellEnd"/>
    </w:p>
    <w:p w:rsidR="00950BE0" w:rsidRPr="00E008AE" w:rsidRDefault="00950BE0" w:rsidP="00950BE0">
      <w:pPr>
        <w:rPr>
          <w:lang w:val="uk-UA"/>
        </w:rPr>
      </w:pPr>
    </w:p>
    <w:p w:rsidR="00950BE0" w:rsidRDefault="00950BE0" w:rsidP="00950BE0">
      <w:pPr>
        <w:rPr>
          <w:lang w:val="uk-UA"/>
        </w:rPr>
      </w:pPr>
    </w:p>
    <w:p w:rsidR="00DE5768" w:rsidRDefault="00DE5768" w:rsidP="00DE5768">
      <w:pPr>
        <w:tabs>
          <w:tab w:val="left" w:pos="540"/>
        </w:tabs>
        <w:ind w:left="360"/>
        <w:jc w:val="both"/>
      </w:pPr>
    </w:p>
    <w:p w:rsidR="000C0C22" w:rsidRDefault="000C0C22"/>
    <w:sectPr w:rsidR="000C0C22" w:rsidSect="008F6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87D"/>
    <w:multiLevelType w:val="hybridMultilevel"/>
    <w:tmpl w:val="0EA07256"/>
    <w:lvl w:ilvl="0" w:tplc="CB0AEA22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768"/>
    <w:rsid w:val="000C0C22"/>
    <w:rsid w:val="007956E8"/>
    <w:rsid w:val="008F68D2"/>
    <w:rsid w:val="00950BE0"/>
    <w:rsid w:val="00A05506"/>
    <w:rsid w:val="00DE5768"/>
    <w:rsid w:val="00E923BF"/>
    <w:rsid w:val="00F41455"/>
    <w:rsid w:val="00F64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D2"/>
  </w:style>
  <w:style w:type="paragraph" w:styleId="1">
    <w:name w:val="heading 1"/>
    <w:basedOn w:val="a"/>
    <w:next w:val="a"/>
    <w:link w:val="10"/>
    <w:qFormat/>
    <w:rsid w:val="00DE576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768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Iauiue">
    <w:name w:val="Iau?iue"/>
    <w:rsid w:val="00DE57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caaiea">
    <w:name w:val="Iacaaiea"/>
    <w:basedOn w:val="a"/>
    <w:rsid w:val="00DE5768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DE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76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5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2018-02-28T07:14:00Z</cp:lastPrinted>
  <dcterms:created xsi:type="dcterms:W3CDTF">2018-02-27T14:26:00Z</dcterms:created>
  <dcterms:modified xsi:type="dcterms:W3CDTF">2018-02-28T07:30:00Z</dcterms:modified>
</cp:coreProperties>
</file>